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3305" w14:textId="0E87C7FC" w:rsidR="002D3FD9" w:rsidRPr="00DE2465" w:rsidRDefault="002D3FD9" w:rsidP="002D3FD9">
      <w:pPr>
        <w:rPr>
          <w:rFonts w:ascii="Times" w:hAnsi="Times" w:cs="Arial"/>
          <w:sz w:val="22"/>
          <w:szCs w:val="22"/>
        </w:rPr>
      </w:pPr>
      <w:bookmarkStart w:id="0" w:name="_GoBack"/>
      <w:bookmarkEnd w:id="0"/>
      <w:r w:rsidRPr="00DE2465">
        <w:rPr>
          <w:rFonts w:ascii="Times" w:hAnsi="Times" w:cs="Arial"/>
          <w:sz w:val="22"/>
          <w:szCs w:val="22"/>
        </w:rPr>
        <w:t xml:space="preserve">Av de referensgrupper som finns kopplade till Föreningen för Klinisk Mikrobiologi är vissa arbetsutskott huvudsakligen </w:t>
      </w:r>
      <w:r w:rsidR="00255428" w:rsidRPr="00DE2465">
        <w:rPr>
          <w:rFonts w:ascii="Times" w:hAnsi="Times" w:cs="Arial"/>
          <w:b/>
          <w:sz w:val="22"/>
          <w:szCs w:val="22"/>
        </w:rPr>
        <w:t>inom</w:t>
      </w:r>
      <w:r w:rsidR="00255428" w:rsidRPr="00DE2465">
        <w:rPr>
          <w:rFonts w:ascii="Times" w:hAnsi="Times" w:cs="Arial"/>
          <w:sz w:val="22"/>
          <w:szCs w:val="22"/>
        </w:rPr>
        <w:t xml:space="preserve"> vår</w:t>
      </w:r>
      <w:r w:rsidRPr="00DE2465">
        <w:rPr>
          <w:rFonts w:ascii="Times" w:hAnsi="Times" w:cs="Arial"/>
          <w:sz w:val="22"/>
          <w:szCs w:val="22"/>
        </w:rPr>
        <w:t xml:space="preserve"> specialitetsförening (t.ex. referensgruppen för virologi och referensgruppen för bakteriologi), och några är </w:t>
      </w:r>
      <w:proofErr w:type="spellStart"/>
      <w:r w:rsidRPr="008D3DA0">
        <w:rPr>
          <w:rFonts w:ascii="Times" w:hAnsi="Times" w:cs="Arial"/>
          <w:b/>
          <w:sz w:val="22"/>
          <w:szCs w:val="22"/>
        </w:rPr>
        <w:t>tvärsektionella</w:t>
      </w:r>
      <w:proofErr w:type="spellEnd"/>
      <w:r w:rsidRPr="00DE2465">
        <w:rPr>
          <w:rFonts w:ascii="Times" w:hAnsi="Times" w:cs="Arial"/>
          <w:sz w:val="22"/>
          <w:szCs w:val="22"/>
        </w:rPr>
        <w:t xml:space="preserve"> (som t.ex. RAF, RAV</w:t>
      </w:r>
      <w:r w:rsidR="004E680B">
        <w:rPr>
          <w:rFonts w:ascii="Times" w:hAnsi="Times" w:cs="Arial"/>
          <w:sz w:val="22"/>
          <w:szCs w:val="22"/>
        </w:rPr>
        <w:t xml:space="preserve">, </w:t>
      </w:r>
      <w:proofErr w:type="spellStart"/>
      <w:r w:rsidR="004E680B">
        <w:rPr>
          <w:rFonts w:ascii="Times" w:hAnsi="Times" w:cs="Arial"/>
          <w:sz w:val="22"/>
          <w:szCs w:val="22"/>
        </w:rPr>
        <w:t>NordicAST</w:t>
      </w:r>
      <w:proofErr w:type="spellEnd"/>
      <w:r w:rsidRPr="00DE2465">
        <w:rPr>
          <w:rFonts w:ascii="Times" w:hAnsi="Times" w:cs="Arial"/>
          <w:sz w:val="22"/>
          <w:szCs w:val="22"/>
        </w:rPr>
        <w:t xml:space="preserve"> och referensgruppen för </w:t>
      </w:r>
      <w:proofErr w:type="spellStart"/>
      <w:r w:rsidRPr="00DE2465">
        <w:rPr>
          <w:rFonts w:ascii="Times" w:hAnsi="Times" w:cs="Arial"/>
          <w:sz w:val="22"/>
          <w:szCs w:val="22"/>
        </w:rPr>
        <w:t>parasitologi</w:t>
      </w:r>
      <w:proofErr w:type="spellEnd"/>
      <w:r w:rsidRPr="00DE2465">
        <w:rPr>
          <w:rFonts w:ascii="Times" w:hAnsi="Times" w:cs="Arial"/>
          <w:sz w:val="22"/>
          <w:szCs w:val="22"/>
        </w:rPr>
        <w:t xml:space="preserve"> som har representanter även från andra specialiteter</w:t>
      </w:r>
      <w:r w:rsidR="008D3DA0">
        <w:rPr>
          <w:rFonts w:ascii="Times" w:hAnsi="Times" w:cs="Arial"/>
          <w:sz w:val="22"/>
          <w:szCs w:val="22"/>
        </w:rPr>
        <w:t xml:space="preserve"> och yrkesgrupper</w:t>
      </w:r>
      <w:r w:rsidRPr="00DE2465">
        <w:rPr>
          <w:rFonts w:ascii="Times" w:hAnsi="Times" w:cs="Arial"/>
          <w:sz w:val="22"/>
          <w:szCs w:val="22"/>
        </w:rPr>
        <w:t>). Ett par av referensgrupperna har önskat ett tydligare uppdrag och/eller en tydligare beskrivning av sin koppling till föreningen, och styrelsen har därför listat ett antal punkter, nedan, som förslag på uppdrag och förslag på gång för nominering och tillsättande av medlemmar till uppdrag i referensgrupp. Förslaget har delvis arbetats fram i gruppen som arbetar med referensmetodik, ett samarbete mellan FKM och folkhälsomyndigheten.</w:t>
      </w:r>
    </w:p>
    <w:p w14:paraId="6536B9FE" w14:textId="77777777" w:rsidR="00A474CF" w:rsidRDefault="00A474CF" w:rsidP="002D3FD9">
      <w:pPr>
        <w:rPr>
          <w:rFonts w:ascii="Times" w:hAnsi="Times" w:cs="Arial"/>
          <w:sz w:val="22"/>
          <w:szCs w:val="22"/>
        </w:rPr>
      </w:pPr>
    </w:p>
    <w:p w14:paraId="0FE75A41" w14:textId="4B2781A5" w:rsidR="002D3FD9" w:rsidRPr="00DE2465" w:rsidRDefault="002D3FD9" w:rsidP="002D3FD9">
      <w:pPr>
        <w:rPr>
          <w:rFonts w:ascii="Times" w:hAnsi="Times" w:cs="Arial"/>
          <w:sz w:val="22"/>
          <w:szCs w:val="22"/>
        </w:rPr>
      </w:pPr>
      <w:r w:rsidRPr="00DE2465">
        <w:rPr>
          <w:rFonts w:ascii="Times" w:hAnsi="Times" w:cs="Arial"/>
          <w:sz w:val="22"/>
          <w:szCs w:val="22"/>
        </w:rPr>
        <w:t xml:space="preserve">En referensgrupp </w:t>
      </w:r>
      <w:r w:rsidRPr="00DE2465">
        <w:rPr>
          <w:rFonts w:ascii="Times" w:hAnsi="Times" w:cs="Arial"/>
          <w:b/>
          <w:sz w:val="22"/>
          <w:szCs w:val="22"/>
        </w:rPr>
        <w:t>inom</w:t>
      </w:r>
      <w:r w:rsidRPr="00DE2465">
        <w:rPr>
          <w:rFonts w:ascii="Times" w:hAnsi="Times" w:cs="Arial"/>
          <w:sz w:val="22"/>
          <w:szCs w:val="22"/>
        </w:rPr>
        <w:t xml:space="preserve"> FKM är ett arbetsutskott som utses av styrelsen</w:t>
      </w:r>
      <w:r w:rsidR="002F2684" w:rsidRPr="00DE2465">
        <w:rPr>
          <w:rFonts w:ascii="Times" w:hAnsi="Times" w:cs="Arial"/>
          <w:sz w:val="22"/>
          <w:szCs w:val="22"/>
        </w:rPr>
        <w:t xml:space="preserve">, i samråd med referensgruppen, utifrån gruppens behov av kompetens. Deltagarna i gruppen sitter, om de inte avgår under mandatperiod, på fyra år åt gången, och medlemmar i FKM kan nominera personer till gruppen då mandatperioden går ut. </w:t>
      </w:r>
      <w:r w:rsidR="008D3DA0">
        <w:rPr>
          <w:rFonts w:ascii="Times" w:hAnsi="Times" w:cs="Arial"/>
          <w:sz w:val="22"/>
          <w:szCs w:val="22"/>
        </w:rPr>
        <w:t xml:space="preserve">Nomineringarna bereds av referensgruppen, som till styrelsen föreslår medlemmar för nyval/omval. </w:t>
      </w:r>
      <w:r w:rsidR="002F2684" w:rsidRPr="00DE2465">
        <w:rPr>
          <w:rFonts w:ascii="Times" w:hAnsi="Times" w:cs="Arial"/>
          <w:sz w:val="22"/>
          <w:szCs w:val="22"/>
        </w:rPr>
        <w:t xml:space="preserve">Nytt mandat för deltagare i gruppen väljs genom majoritetsbeslut av </w:t>
      </w:r>
      <w:proofErr w:type="spellStart"/>
      <w:r w:rsidR="008D3DA0">
        <w:rPr>
          <w:rFonts w:ascii="Times" w:hAnsi="Times" w:cs="Arial"/>
          <w:sz w:val="22"/>
          <w:szCs w:val="22"/>
        </w:rPr>
        <w:t>FKMs</w:t>
      </w:r>
      <w:proofErr w:type="spellEnd"/>
      <w:r w:rsidR="008D3DA0">
        <w:rPr>
          <w:rFonts w:ascii="Times" w:hAnsi="Times" w:cs="Arial"/>
          <w:sz w:val="22"/>
          <w:szCs w:val="22"/>
        </w:rPr>
        <w:t xml:space="preserve"> styrelse</w:t>
      </w:r>
      <w:r w:rsidR="002F2684" w:rsidRPr="00DE2465">
        <w:rPr>
          <w:rFonts w:ascii="Times" w:hAnsi="Times" w:cs="Arial"/>
          <w:sz w:val="22"/>
          <w:szCs w:val="22"/>
        </w:rPr>
        <w:t xml:space="preserve">. </w:t>
      </w:r>
      <w:r w:rsidR="008D3DA0">
        <w:rPr>
          <w:rFonts w:ascii="Times" w:hAnsi="Times" w:cs="Arial"/>
          <w:sz w:val="22"/>
          <w:szCs w:val="22"/>
        </w:rPr>
        <w:t xml:space="preserve">Deltagare i referensgruppen bör vara medlemmar i FKM. </w:t>
      </w:r>
      <w:r w:rsidRPr="00DE2465">
        <w:rPr>
          <w:rFonts w:ascii="Times" w:hAnsi="Times" w:cs="Arial"/>
          <w:sz w:val="22"/>
          <w:szCs w:val="22"/>
        </w:rPr>
        <w:t>Gruppen har ämneskompetens som FKM (styrelsen) har som resurs. Gruppen ska;</w:t>
      </w:r>
    </w:p>
    <w:p w14:paraId="397E1E12" w14:textId="77777777" w:rsidR="002D3FD9" w:rsidRPr="00DE2465" w:rsidRDefault="002D3FD9" w:rsidP="002D3FD9">
      <w:pPr>
        <w:numPr>
          <w:ilvl w:val="0"/>
          <w:numId w:val="1"/>
        </w:numPr>
        <w:textAlignment w:val="baseline"/>
        <w:rPr>
          <w:rFonts w:ascii="Times" w:hAnsi="Times" w:cs="Arial"/>
          <w:sz w:val="22"/>
          <w:szCs w:val="22"/>
        </w:rPr>
      </w:pPr>
      <w:r w:rsidRPr="00DE2465">
        <w:rPr>
          <w:rFonts w:ascii="Times" w:hAnsi="Times" w:cs="Arial"/>
          <w:sz w:val="22"/>
          <w:szCs w:val="22"/>
        </w:rPr>
        <w:t>verka för god kompetens och diagnostik i landet</w:t>
      </w:r>
    </w:p>
    <w:p w14:paraId="365463B1" w14:textId="77777777" w:rsidR="002F2684" w:rsidRPr="00DE2465" w:rsidRDefault="002F2684" w:rsidP="002F2684">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utgöra remissinstans i frågor som berör verksamhet i ämnesområdet (t.ex. för remisser som kommer till FKM via SLS, SLF eller socialstyrelsen)</w:t>
      </w:r>
    </w:p>
    <w:p w14:paraId="5E815E42" w14:textId="77777777" w:rsidR="002F2684" w:rsidRPr="00DE2465" w:rsidRDefault="002F2684" w:rsidP="002F2684">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utgöra remissinstans för referensmetodiken, ett samarbete mellan FKM och folkhälsomyndigheten</w:t>
      </w:r>
    </w:p>
    <w:p w14:paraId="2409E577" w14:textId="77777777" w:rsidR="002F2684" w:rsidRPr="00DE2465" w:rsidRDefault="002F2684" w:rsidP="002F2684">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föreslå enhetlig svensk terminologi för agens inom sitt område</w:t>
      </w:r>
    </w:p>
    <w:p w14:paraId="2AB4D7C1" w14:textId="77777777" w:rsidR="002F2684" w:rsidRPr="00DE2465" w:rsidRDefault="002F2684" w:rsidP="002F2684">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 xml:space="preserve">bevaka/verka för adekvat utbildning inom sitt område i Sverige för </w:t>
      </w:r>
      <w:proofErr w:type="spellStart"/>
      <w:r w:rsidRPr="00DE2465">
        <w:rPr>
          <w:rFonts w:ascii="Times" w:eastAsia="Times New Roman" w:hAnsi="Times" w:cs="Arial"/>
          <w:sz w:val="22"/>
          <w:szCs w:val="22"/>
        </w:rPr>
        <w:t>FKMs</w:t>
      </w:r>
      <w:proofErr w:type="spellEnd"/>
      <w:r w:rsidRPr="00DE2465">
        <w:rPr>
          <w:rFonts w:ascii="Times" w:eastAsia="Times New Roman" w:hAnsi="Times" w:cs="Arial"/>
          <w:sz w:val="22"/>
          <w:szCs w:val="22"/>
        </w:rPr>
        <w:t xml:space="preserve"> medlemmar (gäller </w:t>
      </w:r>
      <w:proofErr w:type="spellStart"/>
      <w:r w:rsidRPr="00DE2465">
        <w:rPr>
          <w:rFonts w:ascii="Times" w:eastAsia="Times New Roman" w:hAnsi="Times" w:cs="Arial"/>
          <w:sz w:val="22"/>
          <w:szCs w:val="22"/>
        </w:rPr>
        <w:t>f.f.a</w:t>
      </w:r>
      <w:proofErr w:type="spellEnd"/>
      <w:r w:rsidRPr="00DE2465">
        <w:rPr>
          <w:rFonts w:ascii="Times" w:eastAsia="Times New Roman" w:hAnsi="Times" w:cs="Arial"/>
          <w:sz w:val="22"/>
          <w:szCs w:val="22"/>
        </w:rPr>
        <w:t>. ST-utbildning och fortbildning av specialister, samt fortbildning av andra yrkeskategorier verksamma inom klinisk/medicinsk mikrobiologi)</w:t>
      </w:r>
    </w:p>
    <w:p w14:paraId="76C5D290" w14:textId="77777777" w:rsidR="002D3FD9" w:rsidRPr="00DE2465" w:rsidRDefault="002D3FD9" w:rsidP="002D3FD9">
      <w:pPr>
        <w:numPr>
          <w:ilvl w:val="0"/>
          <w:numId w:val="1"/>
        </w:numPr>
        <w:textAlignment w:val="baseline"/>
        <w:rPr>
          <w:rFonts w:ascii="Times" w:hAnsi="Times" w:cs="Arial"/>
          <w:sz w:val="22"/>
          <w:szCs w:val="22"/>
        </w:rPr>
      </w:pPr>
      <w:r w:rsidRPr="00DE2465">
        <w:rPr>
          <w:rFonts w:ascii="Times" w:hAnsi="Times" w:cs="Arial"/>
          <w:sz w:val="22"/>
          <w:szCs w:val="22"/>
        </w:rPr>
        <w:t xml:space="preserve">utfärda rekommendationer om diagnostiska utredningars </w:t>
      </w:r>
      <w:r w:rsidR="00255428" w:rsidRPr="00DE2465">
        <w:rPr>
          <w:rFonts w:ascii="Times" w:hAnsi="Times" w:cs="Arial"/>
          <w:sz w:val="22"/>
          <w:szCs w:val="22"/>
        </w:rPr>
        <w:t xml:space="preserve">och behandlingars </w:t>
      </w:r>
      <w:r w:rsidRPr="00DE2465">
        <w:rPr>
          <w:rFonts w:ascii="Times" w:hAnsi="Times" w:cs="Arial"/>
          <w:sz w:val="22"/>
          <w:szCs w:val="22"/>
        </w:rPr>
        <w:t>genomförande</w:t>
      </w:r>
    </w:p>
    <w:p w14:paraId="1E2BDB25" w14:textId="77777777" w:rsidR="00DE2465" w:rsidRPr="00DE2465" w:rsidRDefault="00DE2465" w:rsidP="002D3FD9">
      <w:pPr>
        <w:numPr>
          <w:ilvl w:val="0"/>
          <w:numId w:val="1"/>
        </w:numPr>
        <w:textAlignment w:val="baseline"/>
        <w:rPr>
          <w:rFonts w:ascii="Times" w:hAnsi="Times" w:cs="Arial"/>
          <w:sz w:val="22"/>
          <w:szCs w:val="22"/>
        </w:rPr>
      </w:pPr>
      <w:r w:rsidRPr="00DE2465">
        <w:rPr>
          <w:rFonts w:ascii="Times" w:hAnsi="Times" w:cs="Arial"/>
          <w:sz w:val="22"/>
          <w:szCs w:val="22"/>
        </w:rPr>
        <w:t>vid behov, åtminstone årligen återkoppla sitt arbete till styrelsen för FKM</w:t>
      </w:r>
    </w:p>
    <w:p w14:paraId="1382E599" w14:textId="77777777" w:rsidR="00E23459" w:rsidRPr="00DE2465" w:rsidRDefault="00E23459" w:rsidP="00E23459">
      <w:pPr>
        <w:textAlignment w:val="baseline"/>
        <w:rPr>
          <w:rFonts w:ascii="Times" w:hAnsi="Times" w:cs="Arial"/>
          <w:sz w:val="22"/>
          <w:szCs w:val="22"/>
        </w:rPr>
      </w:pPr>
    </w:p>
    <w:p w14:paraId="11CE6ED7" w14:textId="20BC4431" w:rsidR="00E23459" w:rsidRPr="00DE2465" w:rsidRDefault="00E23459" w:rsidP="00E23459">
      <w:pPr>
        <w:textAlignment w:val="baseline"/>
        <w:rPr>
          <w:rFonts w:ascii="Times" w:hAnsi="Times" w:cs="Arial"/>
          <w:sz w:val="22"/>
          <w:szCs w:val="22"/>
        </w:rPr>
      </w:pPr>
      <w:r w:rsidRPr="00DE2465">
        <w:rPr>
          <w:rFonts w:ascii="Times" w:hAnsi="Times" w:cs="Arial"/>
          <w:sz w:val="22"/>
          <w:szCs w:val="22"/>
        </w:rPr>
        <w:t xml:space="preserve">En </w:t>
      </w:r>
      <w:proofErr w:type="spellStart"/>
      <w:r w:rsidRPr="00DE2465">
        <w:rPr>
          <w:rFonts w:ascii="Times" w:hAnsi="Times" w:cs="Arial"/>
          <w:b/>
          <w:sz w:val="22"/>
          <w:szCs w:val="22"/>
        </w:rPr>
        <w:t>tvärsektionell</w:t>
      </w:r>
      <w:proofErr w:type="spellEnd"/>
      <w:r w:rsidRPr="00DE2465">
        <w:rPr>
          <w:rFonts w:ascii="Times" w:hAnsi="Times" w:cs="Arial"/>
          <w:sz w:val="22"/>
          <w:szCs w:val="22"/>
        </w:rPr>
        <w:t xml:space="preserve"> referensgrupp, med representanter från FKM, fungerar också som resurs med sin specifika ämneskompetens. </w:t>
      </w:r>
      <w:proofErr w:type="spellStart"/>
      <w:r w:rsidR="00A474CF">
        <w:rPr>
          <w:rFonts w:ascii="Times" w:hAnsi="Times" w:cs="Arial"/>
          <w:sz w:val="22"/>
          <w:szCs w:val="22"/>
        </w:rPr>
        <w:t>FKMs</w:t>
      </w:r>
      <w:proofErr w:type="spellEnd"/>
      <w:r w:rsidR="00A474CF">
        <w:rPr>
          <w:rFonts w:ascii="Times" w:hAnsi="Times" w:cs="Arial"/>
          <w:sz w:val="22"/>
          <w:szCs w:val="22"/>
        </w:rPr>
        <w:t xml:space="preserve"> representanter i dessa referensgrupper bör vara medlemmar i FKM. </w:t>
      </w:r>
      <w:r w:rsidRPr="00DE2465">
        <w:rPr>
          <w:rFonts w:ascii="Times" w:hAnsi="Times" w:cs="Arial"/>
          <w:sz w:val="22"/>
          <w:szCs w:val="22"/>
        </w:rPr>
        <w:t xml:space="preserve">Vårt förslag är att </w:t>
      </w:r>
      <w:proofErr w:type="spellStart"/>
      <w:r w:rsidRPr="00DE2465">
        <w:rPr>
          <w:rFonts w:ascii="Times" w:hAnsi="Times" w:cs="Arial"/>
          <w:sz w:val="22"/>
          <w:szCs w:val="22"/>
        </w:rPr>
        <w:t>FKMs</w:t>
      </w:r>
      <w:proofErr w:type="spellEnd"/>
      <w:r w:rsidRPr="00DE2465">
        <w:rPr>
          <w:rFonts w:ascii="Times" w:hAnsi="Times" w:cs="Arial"/>
          <w:sz w:val="22"/>
          <w:szCs w:val="22"/>
        </w:rPr>
        <w:t xml:space="preserve"> representanter, i sitt arbete i dessa referensgrupper, ska; </w:t>
      </w:r>
    </w:p>
    <w:p w14:paraId="377ED944" w14:textId="77777777" w:rsidR="00E23459" w:rsidRPr="00DE2465" w:rsidRDefault="00E23459" w:rsidP="00E23459">
      <w:pPr>
        <w:numPr>
          <w:ilvl w:val="0"/>
          <w:numId w:val="1"/>
        </w:numPr>
        <w:textAlignment w:val="baseline"/>
        <w:rPr>
          <w:rFonts w:ascii="Times" w:hAnsi="Times" w:cs="Arial"/>
          <w:sz w:val="22"/>
          <w:szCs w:val="22"/>
        </w:rPr>
      </w:pPr>
      <w:r w:rsidRPr="00DE2465">
        <w:rPr>
          <w:rFonts w:ascii="Times" w:hAnsi="Times" w:cs="Arial"/>
          <w:sz w:val="22"/>
          <w:szCs w:val="22"/>
        </w:rPr>
        <w:t>verka för god kompetens och diagnostik i landet</w:t>
      </w:r>
    </w:p>
    <w:p w14:paraId="1861D129" w14:textId="77777777" w:rsidR="00E23459" w:rsidRPr="00DE2465" w:rsidRDefault="00E23459" w:rsidP="00E23459">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utgöra remissinstans i frågor som berör verksamhet i ämnesområdet (t.ex. för remisser som kommer till FKM via SLS, SLF eller socialstyrelsen)</w:t>
      </w:r>
    </w:p>
    <w:p w14:paraId="7BA1C1FF" w14:textId="77777777" w:rsidR="00E23459" w:rsidRPr="00DE2465" w:rsidRDefault="00E23459" w:rsidP="00E23459">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utgöra remissinstans för referensmetodiken, ett samarbete mellan FKM och folkhälsomyndigheten</w:t>
      </w:r>
    </w:p>
    <w:p w14:paraId="079C4502" w14:textId="77777777" w:rsidR="00E23459" w:rsidRPr="00DE2465" w:rsidRDefault="00E23459" w:rsidP="00E23459">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föreslå enhetlig svensk terminologi inom sitt område</w:t>
      </w:r>
    </w:p>
    <w:p w14:paraId="11100A76" w14:textId="77777777" w:rsidR="00E23459" w:rsidRPr="00DE2465" w:rsidRDefault="00E23459" w:rsidP="00E23459">
      <w:pPr>
        <w:numPr>
          <w:ilvl w:val="0"/>
          <w:numId w:val="1"/>
        </w:numPr>
        <w:spacing w:before="100" w:beforeAutospacing="1" w:after="100" w:afterAutospacing="1"/>
        <w:textAlignment w:val="baseline"/>
        <w:rPr>
          <w:rFonts w:ascii="Times" w:eastAsia="Times New Roman" w:hAnsi="Times" w:cs="Arial"/>
          <w:sz w:val="22"/>
          <w:szCs w:val="22"/>
        </w:rPr>
      </w:pPr>
      <w:r w:rsidRPr="00DE2465">
        <w:rPr>
          <w:rFonts w:ascii="Times" w:eastAsia="Times New Roman" w:hAnsi="Times" w:cs="Arial"/>
          <w:sz w:val="22"/>
          <w:szCs w:val="22"/>
        </w:rPr>
        <w:t xml:space="preserve">bevaka/verka för adekvat utbildning inom sitt område i Sverige för </w:t>
      </w:r>
      <w:proofErr w:type="spellStart"/>
      <w:r w:rsidRPr="00DE2465">
        <w:rPr>
          <w:rFonts w:ascii="Times" w:eastAsia="Times New Roman" w:hAnsi="Times" w:cs="Arial"/>
          <w:sz w:val="22"/>
          <w:szCs w:val="22"/>
        </w:rPr>
        <w:t>FKMs</w:t>
      </w:r>
      <w:proofErr w:type="spellEnd"/>
      <w:r w:rsidRPr="00DE2465">
        <w:rPr>
          <w:rFonts w:ascii="Times" w:eastAsia="Times New Roman" w:hAnsi="Times" w:cs="Arial"/>
          <w:sz w:val="22"/>
          <w:szCs w:val="22"/>
        </w:rPr>
        <w:t xml:space="preserve"> medlemmar (gäller </w:t>
      </w:r>
      <w:proofErr w:type="spellStart"/>
      <w:r w:rsidRPr="00DE2465">
        <w:rPr>
          <w:rFonts w:ascii="Times" w:eastAsia="Times New Roman" w:hAnsi="Times" w:cs="Arial"/>
          <w:sz w:val="22"/>
          <w:szCs w:val="22"/>
        </w:rPr>
        <w:t>f.f.a</w:t>
      </w:r>
      <w:proofErr w:type="spellEnd"/>
      <w:r w:rsidRPr="00DE2465">
        <w:rPr>
          <w:rFonts w:ascii="Times" w:eastAsia="Times New Roman" w:hAnsi="Times" w:cs="Arial"/>
          <w:sz w:val="22"/>
          <w:szCs w:val="22"/>
        </w:rPr>
        <w:t>. ST-utbildning och fortbildning av specialister, samt fortbildning av andra yrkeskategorier verksamma inom klinisk/medicinsk mikrobiologi)</w:t>
      </w:r>
    </w:p>
    <w:p w14:paraId="2F6E1534" w14:textId="77777777" w:rsidR="00E23459" w:rsidRPr="00DE2465" w:rsidRDefault="00E23459" w:rsidP="00E23459">
      <w:pPr>
        <w:numPr>
          <w:ilvl w:val="0"/>
          <w:numId w:val="1"/>
        </w:numPr>
        <w:textAlignment w:val="baseline"/>
        <w:rPr>
          <w:rFonts w:ascii="Times" w:hAnsi="Times" w:cs="Arial"/>
          <w:sz w:val="22"/>
          <w:szCs w:val="22"/>
        </w:rPr>
      </w:pPr>
      <w:r w:rsidRPr="00DE2465">
        <w:rPr>
          <w:rFonts w:ascii="Times" w:hAnsi="Times" w:cs="Arial"/>
          <w:sz w:val="22"/>
          <w:szCs w:val="22"/>
        </w:rPr>
        <w:t>utfärda rekommendationer om diagnostiska utredningars och behandlingars genomförande</w:t>
      </w:r>
    </w:p>
    <w:p w14:paraId="2DF5FF5E" w14:textId="32E7D2C8" w:rsidR="00DE2465" w:rsidRPr="00A474CF" w:rsidRDefault="00DE2465" w:rsidP="00A474CF">
      <w:pPr>
        <w:numPr>
          <w:ilvl w:val="0"/>
          <w:numId w:val="1"/>
        </w:numPr>
        <w:textAlignment w:val="baseline"/>
        <w:rPr>
          <w:rFonts w:ascii="Times" w:hAnsi="Times" w:cs="Arial"/>
          <w:sz w:val="22"/>
          <w:szCs w:val="22"/>
        </w:rPr>
      </w:pPr>
      <w:r w:rsidRPr="00DE2465">
        <w:rPr>
          <w:rFonts w:ascii="Times" w:hAnsi="Times" w:cs="Arial"/>
          <w:sz w:val="22"/>
          <w:szCs w:val="22"/>
        </w:rPr>
        <w:t>vid behov, åtminstone årligen återkoppla referensgruppens arbete till styrelsen för FKM</w:t>
      </w:r>
    </w:p>
    <w:p w14:paraId="51528EF1" w14:textId="77777777" w:rsidR="00E23459" w:rsidRPr="00DE2465" w:rsidRDefault="00E23459" w:rsidP="00E23459">
      <w:pPr>
        <w:textAlignment w:val="baseline"/>
        <w:rPr>
          <w:rFonts w:ascii="Times" w:hAnsi="Times" w:cs="Arial"/>
          <w:sz w:val="22"/>
          <w:szCs w:val="22"/>
        </w:rPr>
      </w:pPr>
    </w:p>
    <w:p w14:paraId="7F17686B" w14:textId="4F3C1946" w:rsidR="0038157F" w:rsidRPr="004E680B" w:rsidRDefault="00DE2465">
      <w:pPr>
        <w:rPr>
          <w:rFonts w:ascii="Times" w:eastAsia="Times New Roman" w:hAnsi="Times" w:cs="Arial"/>
          <w:sz w:val="22"/>
          <w:szCs w:val="22"/>
        </w:rPr>
      </w:pPr>
      <w:r w:rsidRPr="00DE2465">
        <w:rPr>
          <w:rFonts w:ascii="Times" w:eastAsia="Times New Roman" w:hAnsi="Times" w:cs="Arial"/>
          <w:sz w:val="22"/>
          <w:szCs w:val="22"/>
        </w:rPr>
        <w:t xml:space="preserve">Praxis för hur deltagarna i </w:t>
      </w:r>
      <w:proofErr w:type="spellStart"/>
      <w:r w:rsidR="004E680B">
        <w:rPr>
          <w:rFonts w:ascii="Times" w:eastAsia="Times New Roman" w:hAnsi="Times" w:cs="Arial"/>
          <w:sz w:val="22"/>
          <w:szCs w:val="22"/>
        </w:rPr>
        <w:t>tärsektionella</w:t>
      </w:r>
      <w:proofErr w:type="spellEnd"/>
      <w:r w:rsidRPr="00DE2465">
        <w:rPr>
          <w:rFonts w:ascii="Times" w:eastAsia="Times New Roman" w:hAnsi="Times" w:cs="Arial"/>
          <w:sz w:val="22"/>
          <w:szCs w:val="22"/>
        </w:rPr>
        <w:t xml:space="preserve"> referensgrupper tillsätts skiljer sig åt, och </w:t>
      </w:r>
      <w:r>
        <w:rPr>
          <w:rFonts w:ascii="Times" w:eastAsia="Times New Roman" w:hAnsi="Times" w:cs="Arial"/>
          <w:sz w:val="22"/>
          <w:szCs w:val="22"/>
        </w:rPr>
        <w:t xml:space="preserve">mandattid varierar. Möjlighet för </w:t>
      </w:r>
      <w:proofErr w:type="spellStart"/>
      <w:r w:rsidR="00E14229">
        <w:rPr>
          <w:rFonts w:ascii="Times" w:eastAsia="Times New Roman" w:hAnsi="Times" w:cs="Arial"/>
          <w:sz w:val="22"/>
          <w:szCs w:val="22"/>
        </w:rPr>
        <w:t>FKMs</w:t>
      </w:r>
      <w:proofErr w:type="spellEnd"/>
      <w:r w:rsidR="00E14229">
        <w:rPr>
          <w:rFonts w:ascii="Times" w:eastAsia="Times New Roman" w:hAnsi="Times" w:cs="Arial"/>
          <w:sz w:val="22"/>
          <w:szCs w:val="22"/>
        </w:rPr>
        <w:t xml:space="preserve"> medlemmar att nominera </w:t>
      </w:r>
      <w:proofErr w:type="spellStart"/>
      <w:r w:rsidR="004E680B">
        <w:rPr>
          <w:rFonts w:ascii="Times" w:eastAsia="Times New Roman" w:hAnsi="Times" w:cs="Arial"/>
          <w:sz w:val="22"/>
          <w:szCs w:val="22"/>
        </w:rPr>
        <w:t>repesentanter</w:t>
      </w:r>
      <w:proofErr w:type="spellEnd"/>
      <w:r>
        <w:rPr>
          <w:rFonts w:ascii="Times" w:eastAsia="Times New Roman" w:hAnsi="Times" w:cs="Arial"/>
          <w:sz w:val="22"/>
          <w:szCs w:val="22"/>
        </w:rPr>
        <w:t xml:space="preserve"> v</w:t>
      </w:r>
      <w:r w:rsidR="004E680B">
        <w:rPr>
          <w:rFonts w:ascii="Times" w:eastAsia="Times New Roman" w:hAnsi="Times" w:cs="Arial"/>
          <w:sz w:val="22"/>
          <w:szCs w:val="22"/>
        </w:rPr>
        <w:t xml:space="preserve">id mandattids utgång bör finnas, och beslut om nyval/omval av </w:t>
      </w:r>
      <w:proofErr w:type="spellStart"/>
      <w:r w:rsidR="004E680B">
        <w:rPr>
          <w:rFonts w:ascii="Times" w:eastAsia="Times New Roman" w:hAnsi="Times" w:cs="Arial"/>
          <w:sz w:val="22"/>
          <w:szCs w:val="22"/>
        </w:rPr>
        <w:t>FKMs</w:t>
      </w:r>
      <w:proofErr w:type="spellEnd"/>
      <w:r w:rsidR="004E680B">
        <w:rPr>
          <w:rFonts w:ascii="Times" w:eastAsia="Times New Roman" w:hAnsi="Times" w:cs="Arial"/>
          <w:sz w:val="22"/>
          <w:szCs w:val="22"/>
        </w:rPr>
        <w:t xml:space="preserve"> representanter fattas av styrelsen.</w:t>
      </w:r>
      <w:r w:rsidR="002D3FD9" w:rsidRPr="00DE2465">
        <w:rPr>
          <w:rFonts w:ascii="Times" w:eastAsia="Times New Roman" w:hAnsi="Times" w:cs="Arial"/>
          <w:sz w:val="22"/>
          <w:szCs w:val="22"/>
        </w:rPr>
        <w:br/>
      </w:r>
    </w:p>
    <w:sectPr w:rsidR="0038157F" w:rsidRPr="004E680B" w:rsidSect="00A474CF">
      <w:pgSz w:w="11900" w:h="16840"/>
      <w:pgMar w:top="1440"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204D"/>
    <w:multiLevelType w:val="multilevel"/>
    <w:tmpl w:val="D1E8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D9"/>
    <w:rsid w:val="000B4F5A"/>
    <w:rsid w:val="000C2C9E"/>
    <w:rsid w:val="001E1C08"/>
    <w:rsid w:val="00255428"/>
    <w:rsid w:val="002D3FD9"/>
    <w:rsid w:val="002F2684"/>
    <w:rsid w:val="0038157F"/>
    <w:rsid w:val="0040234F"/>
    <w:rsid w:val="0046238F"/>
    <w:rsid w:val="004E680B"/>
    <w:rsid w:val="00554C6F"/>
    <w:rsid w:val="00803ADD"/>
    <w:rsid w:val="00842F34"/>
    <w:rsid w:val="008D3DA0"/>
    <w:rsid w:val="00A474CF"/>
    <w:rsid w:val="00D05C68"/>
    <w:rsid w:val="00D25877"/>
    <w:rsid w:val="00DE2465"/>
    <w:rsid w:val="00E14229"/>
    <w:rsid w:val="00E23459"/>
    <w:rsid w:val="00F74B2D"/>
    <w:rsid w:val="00FA74F3"/>
    <w:rsid w:val="00FE20C3"/>
    <w:rsid w:val="00FF2758"/>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4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F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F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4541">
      <w:bodyDiv w:val="1"/>
      <w:marLeft w:val="0"/>
      <w:marRight w:val="0"/>
      <w:marTop w:val="0"/>
      <w:marBottom w:val="0"/>
      <w:divBdr>
        <w:top w:val="none" w:sz="0" w:space="0" w:color="auto"/>
        <w:left w:val="none" w:sz="0" w:space="0" w:color="auto"/>
        <w:bottom w:val="none" w:sz="0" w:space="0" w:color="auto"/>
        <w:right w:val="none" w:sz="0" w:space="0" w:color="auto"/>
      </w:divBdr>
      <w:divsChild>
        <w:div w:id="1648977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Macintosh Word</Application>
  <DocSecurity>0</DocSecurity>
  <Lines>24</Lines>
  <Paragraphs>6</Paragraphs>
  <ScaleCrop>false</ScaleCrop>
  <Company>Lunds Universitet</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Söbirk</dc:creator>
  <cp:keywords/>
  <dc:description/>
  <cp:lastModifiedBy>Sara K Söbirk</cp:lastModifiedBy>
  <cp:revision>2</cp:revision>
  <dcterms:created xsi:type="dcterms:W3CDTF">2014-11-13T18:29:00Z</dcterms:created>
  <dcterms:modified xsi:type="dcterms:W3CDTF">2014-11-13T18:29:00Z</dcterms:modified>
</cp:coreProperties>
</file>