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72" w:rsidRDefault="006E7272" w:rsidP="006E7272">
      <w:r>
        <w:t>Till SLS föreningar, delegationer och kommittéer</w:t>
      </w:r>
    </w:p>
    <w:p w:rsidR="006E7272" w:rsidRDefault="006E7272" w:rsidP="006E7272">
      <w:r>
        <w:t>Hej!</w:t>
      </w:r>
    </w:p>
    <w:p w:rsidR="006E7272" w:rsidRDefault="006E7272" w:rsidP="006E7272">
      <w:bookmarkStart w:id="0" w:name="_GoBack"/>
      <w:r>
        <w:t xml:space="preserve">SLS har fått denna remiss från Socialdepartementet. Bifogas enbart som länk då det är tungt </w:t>
      </w:r>
      <w:bookmarkEnd w:id="0"/>
      <w:r>
        <w:t>dokument.</w:t>
      </w:r>
    </w:p>
    <w:p w:rsidR="006E7272" w:rsidRDefault="00A66703" w:rsidP="006E7272">
      <w:hyperlink r:id="rId4" w:history="1">
        <w:r w:rsidR="006E7272">
          <w:rPr>
            <w:rStyle w:val="Hyperlnk"/>
          </w:rPr>
          <w:t>Vägen till ökad tillgänglighet – långsiktig, strategisk och i samverkan</w:t>
        </w:r>
      </w:hyperlink>
      <w:r w:rsidR="006E7272">
        <w:t xml:space="preserve"> (SOU 2021:59)</w:t>
      </w:r>
    </w:p>
    <w:p w:rsidR="006E7272" w:rsidRDefault="006E7272" w:rsidP="006E7272"/>
    <w:p w:rsidR="006E7272" w:rsidRDefault="006E7272" w:rsidP="006E7272"/>
    <w:p w:rsidR="006E7272" w:rsidRDefault="006E7272" w:rsidP="006E7272">
      <w:r>
        <w:t>Det är ett delbetänkande av Tillgänglighetsdelegationen. Sammanfattning finns. Förslagen och bedömningarna börjar i kap 5 och framåt.</w:t>
      </w:r>
    </w:p>
    <w:p w:rsidR="006E7272" w:rsidRDefault="006E7272" w:rsidP="006E7272"/>
    <w:p w:rsidR="006E7272" w:rsidRDefault="006E7272" w:rsidP="006E7272">
      <w:r>
        <w:t xml:space="preserve">Tacksam för synpunkter till SLS </w:t>
      </w:r>
      <w:r>
        <w:rPr>
          <w:b/>
          <w:bCs/>
        </w:rPr>
        <w:t>senast den 20 oktober</w:t>
      </w:r>
      <w:r>
        <w:t xml:space="preserve"> till </w:t>
      </w:r>
      <w:hyperlink r:id="rId5" w:history="1">
        <w:r>
          <w:rPr>
            <w:rStyle w:val="Hyperlnk"/>
          </w:rPr>
          <w:t>susann.asplund@sls.se</w:t>
        </w:r>
      </w:hyperlink>
    </w:p>
    <w:p w:rsidR="006E7272" w:rsidRDefault="006E7272" w:rsidP="006E7272">
      <w:r>
        <w:t>Med vänlig hälsning</w:t>
      </w:r>
    </w:p>
    <w:p w:rsidR="006E7272" w:rsidRDefault="006E7272" w:rsidP="006E7272"/>
    <w:p w:rsidR="006E7272" w:rsidRDefault="006E7272" w:rsidP="006E7272">
      <w:pP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</w:pPr>
      <w: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  <w:t>SUSANN ASPLUND JOHANSSON</w:t>
      </w:r>
    </w:p>
    <w:p w:rsidR="006E7272" w:rsidRDefault="006E7272" w:rsidP="006E7272">
      <w:pPr>
        <w:rPr>
          <w:rFonts w:ascii="Arial" w:hAnsi="Arial" w:cs="Arial"/>
          <w:color w:val="000000"/>
          <w:sz w:val="20"/>
          <w:szCs w:val="20"/>
          <w:lang w:eastAsia="sv-SE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>Organisations- och utredningsansvarig</w:t>
      </w:r>
    </w:p>
    <w:p w:rsidR="006E7272" w:rsidRDefault="006E7272" w:rsidP="006E7272">
      <w:pP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</w:pPr>
      <w:r>
        <w:rPr>
          <w:rFonts w:ascii="Arial" w:hAnsi="Arial" w:cs="Arial"/>
          <w:b/>
          <w:bCs/>
          <w:color w:val="CC0066"/>
          <w:sz w:val="20"/>
          <w:szCs w:val="20"/>
          <w:lang w:eastAsia="sv-SE"/>
        </w:rPr>
        <w:br/>
      </w:r>
      <w: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  <w:t>SVENSKA LÄKARESÄLLSKAPET</w:t>
      </w:r>
    </w:p>
    <w:p w:rsidR="006E7272" w:rsidRDefault="006E7272" w:rsidP="006E7272">
      <w:pPr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  <w:t xml:space="preserve">TFN </w:t>
      </w:r>
      <w:r>
        <w:rPr>
          <w:rFonts w:ascii="Arial" w:hAnsi="Arial" w:cs="Arial"/>
          <w:color w:val="000000"/>
          <w:sz w:val="20"/>
          <w:szCs w:val="20"/>
          <w:lang w:eastAsia="sv-SE"/>
        </w:rPr>
        <w:t>08- 440 88 92</w:t>
      </w:r>
      <w:r>
        <w:rPr>
          <w:rFonts w:ascii="Arial" w:hAnsi="Arial" w:cs="Arial"/>
          <w:sz w:val="20"/>
          <w:szCs w:val="20"/>
          <w:lang w:eastAsia="sv-SE"/>
        </w:rPr>
        <w:br/>
      </w:r>
      <w:r>
        <w:rPr>
          <w:rFonts w:ascii="Arial" w:hAnsi="Arial" w:cs="Arial"/>
          <w:b/>
          <w:bCs/>
          <w:color w:val="E2007A"/>
          <w:sz w:val="20"/>
          <w:szCs w:val="20"/>
          <w:lang w:eastAsia="sv-SE"/>
        </w:rPr>
        <w:t>ADRESS</w:t>
      </w:r>
      <w:r>
        <w:rPr>
          <w:rFonts w:ascii="Arial" w:hAnsi="Arial" w:cs="Arial"/>
          <w:color w:val="E2007A"/>
          <w:sz w:val="20"/>
          <w:szCs w:val="20"/>
          <w:lang w:eastAsia="sv-S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Klara Östra Kyrkogata 10, 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  <w:t>Box 738, 101 35 Stockholm</w:t>
      </w:r>
    </w:p>
    <w:p w:rsidR="006E7272" w:rsidRDefault="00A66703" w:rsidP="006E7272">
      <w:pPr>
        <w:rPr>
          <w:rFonts w:ascii="Arial" w:hAnsi="Arial" w:cs="Arial"/>
          <w:color w:val="E2007A"/>
          <w:sz w:val="20"/>
          <w:szCs w:val="20"/>
          <w:lang w:eastAsia="sv-SE"/>
        </w:rPr>
      </w:pPr>
      <w:hyperlink r:id="rId6" w:history="1">
        <w:r w:rsidR="006E7272">
          <w:rPr>
            <w:rStyle w:val="Hyperlnk"/>
            <w:rFonts w:ascii="Arial" w:hAnsi="Arial" w:cs="Arial"/>
            <w:b/>
            <w:bCs/>
            <w:color w:val="E2007A"/>
            <w:sz w:val="20"/>
            <w:szCs w:val="20"/>
            <w:lang w:eastAsia="sv-SE"/>
          </w:rPr>
          <w:t>WEBB</w:t>
        </w:r>
      </w:hyperlink>
      <w:r w:rsidR="006E7272">
        <w:rPr>
          <w:rFonts w:ascii="Arial" w:hAnsi="Arial" w:cs="Arial"/>
          <w:color w:val="E2007A"/>
          <w:sz w:val="20"/>
          <w:szCs w:val="20"/>
          <w:lang w:eastAsia="sv-SE"/>
        </w:rPr>
        <w:t xml:space="preserve"> </w:t>
      </w:r>
    </w:p>
    <w:p w:rsidR="00597066" w:rsidRDefault="00597066"/>
    <w:sectPr w:rsidR="0059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72"/>
    <w:rsid w:val="003D7130"/>
    <w:rsid w:val="00517357"/>
    <w:rsid w:val="00597066"/>
    <w:rsid w:val="006E7272"/>
    <w:rsid w:val="00A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3426-116F-47F7-BAD2-F1C2E13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7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E72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s.se/" TargetMode="External"/><Relationship Id="rId5" Type="http://schemas.openxmlformats.org/officeDocument/2006/relationships/hyperlink" Target="mailto:susann.asplund@sls.se" TargetMode="External"/><Relationship Id="rId4" Type="http://schemas.openxmlformats.org/officeDocument/2006/relationships/hyperlink" Target="https://www.regeringen.se/rattsliga-dokument/statens-offentliga-utredningar/2021/06/sou-202159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Gylfe</dc:creator>
  <cp:keywords/>
  <dc:description/>
  <cp:lastModifiedBy>Åsa Gylfe</cp:lastModifiedBy>
  <cp:revision>2</cp:revision>
  <dcterms:created xsi:type="dcterms:W3CDTF">2021-08-10T06:04:00Z</dcterms:created>
  <dcterms:modified xsi:type="dcterms:W3CDTF">2021-08-10T06:04:00Z</dcterms:modified>
</cp:coreProperties>
</file>